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rPr>
          <w:b w:val="1"/>
          <w:bCs w:val="1"/>
          <w:sz w:val="24"/>
          <w:szCs w:val="24"/>
        </w:rPr>
      </w:pPr>
      <w:r>
        <w:rPr>
          <w:color w:val="fefb00"/>
          <w:sz w:val="24"/>
          <w:szCs w:val="24"/>
          <w:u w:color="fefb00"/>
          <w:rtl w:val="0"/>
        </w:rPr>
        <w:drawing>
          <wp:inline distT="0" distB="0" distL="0" distR="0">
            <wp:extent cx="1152525" cy="12096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fefb00"/>
          <w:sz w:val="24"/>
          <w:szCs w:val="24"/>
          <w:u w:color="fefb00"/>
          <w:rtl w:val="0"/>
          <w:lang w:val="nl-NL"/>
        </w:rPr>
        <w:t xml:space="preserve">               </w:t>
      </w:r>
      <w:r>
        <w:rPr>
          <w:b w:val="1"/>
          <w:bCs w:val="1"/>
          <w:sz w:val="24"/>
          <w:szCs w:val="24"/>
          <w:rtl w:val="0"/>
          <w:lang w:val="nl-NL"/>
        </w:rPr>
        <w:t>Bennekomse Tennis Opleidin</w:t>
      </w:r>
      <w:r>
        <w:rPr>
          <w:b w:val="1"/>
          <w:bCs w:val="1"/>
          <w:sz w:val="24"/>
          <w:szCs w:val="24"/>
          <w:rtl w:val="0"/>
          <w:lang w:val="nl-NL"/>
        </w:rPr>
        <w:t>g</w:t>
      </w:r>
      <w:r>
        <w:rPr>
          <w:b w:val="1"/>
          <w:bCs w:val="1"/>
          <w:sz w:val="24"/>
          <w:szCs w:val="24"/>
          <w:rtl w:val="0"/>
          <w:lang w:val="nl-NL"/>
        </w:rPr>
        <w:t xml:space="preserve">    </w:t>
      </w:r>
    </w:p>
    <w:p>
      <w:pPr>
        <w:pStyle w:val="Standaard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                            </w:t>
      </w:r>
      <w:r>
        <w:rPr>
          <w:sz w:val="24"/>
          <w:szCs w:val="24"/>
          <w:rtl w:val="0"/>
          <w:lang w:val="nl-NL"/>
        </w:rPr>
        <w:t xml:space="preserve">Aanmeldingsformulier tennislessen </w:t>
      </w:r>
      <w:r>
        <w:rPr>
          <w:sz w:val="24"/>
          <w:szCs w:val="24"/>
          <w:rtl w:val="0"/>
          <w:lang w:val="nl-NL"/>
        </w:rPr>
        <w:t>zomer</w:t>
      </w:r>
      <w:r>
        <w:rPr>
          <w:sz w:val="24"/>
          <w:szCs w:val="24"/>
          <w:rtl w:val="0"/>
          <w:lang w:val="nl-NL"/>
        </w:rPr>
        <w:t xml:space="preserve"> 201</w:t>
      </w:r>
      <w:r>
        <w:rPr>
          <w:sz w:val="24"/>
          <w:szCs w:val="24"/>
          <w:rtl w:val="0"/>
          <w:lang w:val="nl-NL"/>
        </w:rPr>
        <w:t>9</w:t>
      </w:r>
      <w:r>
        <w:rPr>
          <w:sz w:val="24"/>
          <w:szCs w:val="24"/>
          <w:rtl w:val="0"/>
          <w:lang w:val="nl-NL"/>
        </w:rPr>
        <w:t xml:space="preserve"> (start</w:t>
      </w:r>
      <w:r>
        <w:rPr>
          <w:sz w:val="24"/>
          <w:szCs w:val="24"/>
          <w:rtl w:val="0"/>
          <w:lang w:val="nl-NL"/>
        </w:rPr>
        <w:t xml:space="preserve"> v.a 25 maart</w:t>
      </w:r>
      <w:r>
        <w:rPr>
          <w:sz w:val="24"/>
          <w:szCs w:val="24"/>
          <w:rtl w:val="0"/>
          <w:lang w:val="nl-NL"/>
        </w:rPr>
        <w:t>).</w:t>
      </w:r>
    </w:p>
    <w:p>
      <w:pPr>
        <w:pStyle w:val="Standaard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  <w:lang w:val="nl-NL"/>
        </w:rPr>
        <w:t xml:space="preserve">                                                     </w:t>
      </w:r>
      <w:r>
        <w:rPr>
          <w:sz w:val="28"/>
          <w:szCs w:val="28"/>
          <w:rtl w:val="0"/>
          <w:lang w:val="nl-NL"/>
        </w:rPr>
        <w:t xml:space="preserve">      </w:t>
      </w:r>
      <w:r>
        <w:rPr>
          <w:b w:val="1"/>
          <w:bCs w:val="1"/>
          <w:sz w:val="28"/>
          <w:szCs w:val="28"/>
          <w:rtl w:val="0"/>
          <w:lang w:val="nl-NL"/>
        </w:rPr>
        <w:t>Priv</w:t>
      </w:r>
      <w:r>
        <w:rPr>
          <w:b w:val="1"/>
          <w:bCs w:val="1"/>
          <w:sz w:val="28"/>
          <w:szCs w:val="28"/>
          <w:rtl w:val="0"/>
          <w:lang w:val="nl-NL"/>
        </w:rPr>
        <w:t>é</w:t>
      </w:r>
      <w:r>
        <w:rPr>
          <w:b w:val="1"/>
          <w:bCs w:val="1"/>
          <w:sz w:val="28"/>
          <w:szCs w:val="28"/>
          <w:rtl w:val="0"/>
          <w:lang w:val="nl-NL"/>
        </w:rPr>
        <w:t xml:space="preserve">les   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Naam: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………………………………………………………………………………………   </w:t>
      </w:r>
      <w:r>
        <w:rPr>
          <w:color w:val="000000"/>
          <w:sz w:val="24"/>
          <w:szCs w:val="24"/>
          <w:u w:color="000000"/>
          <w:rtl w:val="0"/>
          <w:lang w:val="nl-NL"/>
        </w:rPr>
        <w:t>M / V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Adres: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Postcode: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Woonplaats:.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Telefoon: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 Mobiel: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  <w:rtl w:val="0"/>
          <w:lang w:val="fr-FR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E-mail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adres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color w:val="000000"/>
          <w:sz w:val="24"/>
          <w:szCs w:val="24"/>
          <w:u w:color="000000"/>
          <w:rtl w:val="0"/>
          <w:lang w:val="fr-FR"/>
        </w:rPr>
        <w:t>.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…</w:t>
      </w:r>
      <w:r>
        <w:rPr>
          <w:color w:val="000000"/>
          <w:sz w:val="24"/>
          <w:szCs w:val="24"/>
          <w:u w:color="000000"/>
          <w:rtl w:val="0"/>
          <w:lang w:val="fr-FR"/>
        </w:rPr>
        <w:t>..Geboortedatum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…</w:t>
      </w:r>
      <w:r>
        <w:rPr>
          <w:color w:val="000000"/>
          <w:sz w:val="24"/>
          <w:szCs w:val="24"/>
          <w:u w:color="000000"/>
          <w:rtl w:val="0"/>
          <w:lang w:val="fr-FR"/>
        </w:rPr>
        <w:t>..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Specificatie speelniveau</w:t>
      </w:r>
      <w:r>
        <w:rPr>
          <w:color w:val="000000"/>
          <w:sz w:val="24"/>
          <w:szCs w:val="24"/>
          <w:u w:color="000000"/>
          <w:rtl w:val="0"/>
          <w:lang w:val="nl-NL"/>
        </w:rPr>
        <w:t> </w:t>
      </w:r>
      <w:r>
        <w:rPr>
          <w:color w:val="000000"/>
          <w:sz w:val="24"/>
          <w:szCs w:val="24"/>
          <w:u w:color="000000"/>
          <w:rtl w:val="0"/>
          <w:lang w:val="nl-NL"/>
        </w:rPr>
        <w:t>enkel:</w:t>
        <w:tab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- beginner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- 9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–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8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–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7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-  </w:t>
      </w:r>
      <w:r>
        <w:rPr>
          <w:color w:val="000000"/>
          <w:sz w:val="24"/>
          <w:szCs w:val="24"/>
          <w:u w:color="000000"/>
          <w:rtl w:val="0"/>
          <w:lang w:val="nl-NL"/>
        </w:rPr>
        <w:t>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Specificatie speelniveau</w:t>
      </w:r>
      <w:r>
        <w:rPr>
          <w:color w:val="000000"/>
          <w:sz w:val="24"/>
          <w:szCs w:val="24"/>
          <w:u w:color="000000"/>
          <w:rtl w:val="0"/>
          <w:lang w:val="nl-NL"/>
        </w:rPr>
        <w:t> </w:t>
      </w:r>
      <w:r>
        <w:rPr>
          <w:color w:val="000000"/>
          <w:sz w:val="24"/>
          <w:szCs w:val="24"/>
          <w:u w:color="000000"/>
          <w:rtl w:val="0"/>
          <w:lang w:val="nl-NL"/>
        </w:rPr>
        <w:t>dubbel:</w:t>
        <w:tab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- beginner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- 9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–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8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–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7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O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-  </w:t>
      </w:r>
      <w:r>
        <w:rPr>
          <w:color w:val="000000"/>
          <w:sz w:val="24"/>
          <w:szCs w:val="24"/>
          <w:u w:color="000000"/>
          <w:rtl w:val="0"/>
          <w:lang w:val="nl-NL"/>
        </w:rPr>
        <w:t>…</w:t>
      </w:r>
    </w:p>
    <w:p>
      <w:pPr>
        <w:pStyle w:val="Kop 3"/>
        <w:tabs>
          <w:tab w:val="left" w:pos="1800"/>
          <w:tab w:val="left" w:pos="2160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Ik kies voor priv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é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les</w:t>
        <w:tab/>
        <w:t>buiten</w:t>
        <w:tab/>
        <w:t>Prijs per persoon</w:t>
      </w:r>
    </w:p>
    <w:p>
      <w:pPr>
        <w:pStyle w:val="Kop 3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O</w:t>
        <w:tab/>
        <w:t>18 weken</w:t>
        <w:tab/>
        <w:t>1 persoon</w:t>
        <w:tab/>
        <w:t>(30 minuten)</w:t>
        <w:tab/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504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Kop 3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O</w:t>
        <w:tab/>
        <w:t>18 weken</w:t>
        <w:tab/>
        <w:t>1 persoon</w:t>
        <w:tab/>
        <w:t>(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45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minuten)</w:t>
        <w:tab/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€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756,-</w:t>
      </w:r>
    </w:p>
    <w:p>
      <w:pPr>
        <w:pStyle w:val="Kop 3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O</w:t>
        <w:tab/>
        <w:t>18 weken</w:t>
        <w:tab/>
        <w:t>1 persoon</w:t>
        <w:tab/>
        <w:t>(60 minuten)</w:t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     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€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1008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18 weken</w:t>
        <w:tab/>
        <w:t>2 personen</w:t>
        <w:tab/>
        <w:t xml:space="preserve">(30 minuten) 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2</w:t>
      </w:r>
      <w:r>
        <w:rPr>
          <w:color w:val="000000"/>
          <w:sz w:val="24"/>
          <w:szCs w:val="24"/>
          <w:u w:color="000000"/>
          <w:rtl w:val="0"/>
          <w:lang w:val="nl-NL"/>
        </w:rPr>
        <w:t>52</w:t>
      </w:r>
      <w:r>
        <w:rPr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18 weken</w:t>
        <w:tab/>
        <w:t>2 personen</w:t>
        <w:tab/>
        <w:t>(</w:t>
      </w:r>
      <w:r>
        <w:rPr>
          <w:color w:val="000000"/>
          <w:sz w:val="24"/>
          <w:szCs w:val="24"/>
          <w:u w:color="000000"/>
          <w:rtl w:val="0"/>
          <w:lang w:val="nl-NL"/>
        </w:rPr>
        <w:t>45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minuten) 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387</w:t>
      </w:r>
      <w:r>
        <w:rPr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18 weken</w:t>
        <w:tab/>
        <w:t>2 personen</w:t>
        <w:tab/>
        <w:t xml:space="preserve">(60 minuten) 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504</w:t>
      </w:r>
      <w:r>
        <w:rPr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Kop 3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O</w:t>
        <w:tab/>
        <w:t>10 weken</w:t>
        <w:tab/>
        <w:t>1 persoon</w:t>
        <w:tab/>
        <w:t>(30 minuten)</w:t>
        <w:tab/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2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0,-</w:t>
      </w:r>
    </w:p>
    <w:p>
      <w:pPr>
        <w:pStyle w:val="Kop 3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O</w:t>
        <w:tab/>
        <w:t>10 weken</w:t>
        <w:tab/>
        <w:t>1 persoon</w:t>
        <w:tab/>
        <w:t>(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45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minuten)</w:t>
        <w:tab/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420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Kop 3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O</w:t>
        <w:tab/>
        <w:t>10 weken</w:t>
        <w:tab/>
        <w:t>1 persoon</w:t>
        <w:tab/>
        <w:t>(60 minuten)</w:t>
        <w:tab/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6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0,-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10 weken</w:t>
        <w:tab/>
        <w:t>2 personen</w:t>
        <w:tab/>
        <w:t xml:space="preserve">(30 minuten) 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1</w:t>
      </w:r>
      <w:r>
        <w:rPr>
          <w:color w:val="000000"/>
          <w:sz w:val="24"/>
          <w:szCs w:val="24"/>
          <w:u w:color="000000"/>
          <w:rtl w:val="0"/>
          <w:lang w:val="nl-NL"/>
        </w:rPr>
        <w:t>40</w:t>
      </w:r>
      <w:r>
        <w:rPr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10 weken</w:t>
        <w:tab/>
        <w:t>2 personen</w:t>
        <w:tab/>
        <w:t>(</w:t>
      </w:r>
      <w:r>
        <w:rPr>
          <w:color w:val="000000"/>
          <w:sz w:val="24"/>
          <w:szCs w:val="24"/>
          <w:u w:color="000000"/>
          <w:rtl w:val="0"/>
          <w:lang w:val="nl-NL"/>
        </w:rPr>
        <w:t>45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minuten) 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210</w:t>
      </w:r>
      <w:r>
        <w:rPr>
          <w:color w:val="000000"/>
          <w:sz w:val="24"/>
          <w:szCs w:val="24"/>
          <w:u w:color="000000"/>
          <w:rtl w:val="0"/>
          <w:lang w:val="nl-NL"/>
        </w:rPr>
        <w:t>,-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10 weken</w:t>
        <w:tab/>
        <w:t>2 personen</w:t>
        <w:tab/>
        <w:t xml:space="preserve">(60 minuten) 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2</w:t>
      </w:r>
      <w:r>
        <w:rPr>
          <w:color w:val="000000"/>
          <w:sz w:val="24"/>
          <w:szCs w:val="24"/>
          <w:u w:color="000000"/>
          <w:rtl w:val="0"/>
          <w:lang w:val="nl-NL"/>
        </w:rPr>
        <w:t>8</w:t>
      </w:r>
      <w:r>
        <w:rPr>
          <w:color w:val="000000"/>
          <w:sz w:val="24"/>
          <w:szCs w:val="24"/>
          <w:u w:color="000000"/>
          <w:rtl w:val="0"/>
          <w:lang w:val="nl-NL"/>
        </w:rPr>
        <w:t>0,-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Ik ben beschikbaar op (zoveel mogelijk beschikbare tijden opgeven zodat iedereen geplaatst kan worden en voor een goede indeling):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Maandag:</w:t>
        <w:tab/>
        <w:t>van..........</w:t>
        <w:tab/>
        <w:t>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Donderdag:</w:t>
        <w:tab/>
        <w:t>van..........</w:t>
        <w:tab/>
        <w:t>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Dinsdag:</w:t>
        <w:tab/>
        <w:t>van..........</w:t>
        <w:tab/>
        <w:t>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Vrijdag:</w:t>
        <w:tab/>
        <w:tab/>
        <w:t>van..........</w:t>
        <w:tab/>
        <w:t>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Woensdag:</w:t>
        <w:tab/>
        <w:t>van..........</w:t>
        <w:tab/>
        <w:t>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Zaterdag:</w:t>
        <w:tab/>
        <w:t>van..........</w:t>
        <w:tab/>
        <w:t>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Ingevulde formulieren gaarne inleveren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voor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5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maart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bij Jack Engelaar (06-20953491), Aardbeivlinder 56, 4007 HB Tiel of mailen 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"mailto:info@btotennis.nl"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info@btotennis.nl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</w:t>
      </w:r>
    </w:p>
    <w:p>
      <w:pPr>
        <w:pStyle w:val="Standaard"/>
        <w:ind w:left="705" w:hanging="705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Indien men in de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zomer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tennisles buiten volgt bij de BTO is lidmaatschap Van TV Keltenwoud verplicht!!(van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april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t/m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september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).</w:t>
      </w:r>
    </w:p>
    <w:p>
      <w:pPr>
        <w:pStyle w:val="Standaard"/>
        <w:spacing w:line="288" w:lineRule="auto"/>
        <w:ind w:left="705" w:hanging="705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Ingeschrevene ontvangt graag een factuur.</w:t>
      </w:r>
    </w:p>
    <w:p>
      <w:pPr>
        <w:pStyle w:val="Standaard"/>
        <w:spacing w:line="288" w:lineRule="auto"/>
        <w:ind w:left="705" w:hanging="705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 xml:space="preserve">Hierbij machtig ik BTO tot wederopzegging om het verschuldigde lesgeld in 3 termijnen (40% eind </w:t>
      </w:r>
      <w:r>
        <w:rPr>
          <w:color w:val="000000"/>
          <w:sz w:val="24"/>
          <w:szCs w:val="24"/>
          <w:u w:color="000000"/>
          <w:rtl w:val="0"/>
          <w:lang w:val="nl-NL"/>
        </w:rPr>
        <w:t>maart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, 30% eind </w:t>
      </w:r>
      <w:r>
        <w:rPr>
          <w:color w:val="000000"/>
          <w:sz w:val="24"/>
          <w:szCs w:val="24"/>
          <w:u w:color="000000"/>
          <w:rtl w:val="0"/>
          <w:lang w:val="nl-NL"/>
        </w:rPr>
        <w:t>april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en 30% eind </w:t>
      </w:r>
      <w:r>
        <w:rPr>
          <w:color w:val="000000"/>
          <w:sz w:val="24"/>
          <w:szCs w:val="24"/>
          <w:u w:color="000000"/>
          <w:rtl w:val="0"/>
          <w:lang w:val="nl-NL"/>
        </w:rPr>
        <w:t>mei</w:t>
      </w:r>
      <w:r>
        <w:rPr>
          <w:color w:val="000000"/>
          <w:sz w:val="24"/>
          <w:szCs w:val="24"/>
          <w:u w:color="000000"/>
          <w:rtl w:val="0"/>
          <w:lang w:val="nl-NL"/>
        </w:rPr>
        <w:t>) af te schrijven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. Noteert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U het volledige Iban/rekeningnummer van Uw bank of giro. </w:t>
      </w:r>
    </w:p>
    <w:p>
      <w:pPr>
        <w:pStyle w:val="Standaard"/>
        <w:spacing w:line="288" w:lineRule="auto"/>
        <w:ind w:firstLine="705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Iban/Bank of gironummer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………………………………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………………………………</w:t>
      </w:r>
    </w:p>
    <w:p>
      <w:pPr>
        <w:pStyle w:val="Standaard"/>
        <w:spacing w:line="288" w:lineRule="auto"/>
        <w:rPr>
          <w:rFonts w:ascii="Verdana" w:cs="Verdana" w:hAnsi="Verdana" w:eastAsia="Verdana"/>
          <w:color w:val="666666"/>
          <w:sz w:val="24"/>
          <w:szCs w:val="24"/>
          <w:u w:color="666666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    Ten name van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</w:t>
        <w:tab/>
        <w:t xml:space="preserve">                  </w:t>
      </w:r>
      <w:r>
        <w:rPr>
          <w:color w:val="000000"/>
          <w:sz w:val="24"/>
          <w:szCs w:val="24"/>
          <w:u w:color="000000"/>
          <w:rtl w:val="0"/>
          <w:lang w:val="nl-NL"/>
        </w:rPr>
        <w:t>Plaats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ind w:left="705" w:hanging="705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       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Datum: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  <w:tab/>
        <w:tab/>
        <w:t xml:space="preserve">     Handtekening: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</w:t>
        <w:br w:type="textWrapping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De lesindeling is vanaf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18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maart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te zien op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"http://www.btotennis.nl"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www.btotennis.nl</w:t>
      </w:r>
      <w:r>
        <w:rPr/>
        <w:fldChar w:fldCharType="end" w:fldLock="0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ind w:left="709" w:firstLine="12"/>
        <w:rPr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Het lesreglement is te zien op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"http://www.btotennis.nl"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www.btotennis.nl</w:t>
      </w:r>
      <w:r>
        <w:rPr/>
        <w:fldChar w:fldCharType="end" w:fldLock="0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</w:p>
    <w:p>
      <w:pPr>
        <w:pStyle w:val="Standaard"/>
        <w:ind w:left="709" w:firstLine="12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Voor de avg voorwaarden zie het lesreglement op de BTO site.</w:t>
      </w:r>
      <w:r>
        <w:rPr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709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Kop 3">
    <w:name w:val="Kop 3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nl-NL"/>
    </w:r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sz w:val="24"/>
      <w:szCs w:val="24"/>
    </w:rPr>
  </w:style>
  <w:style w:type="character" w:styleId="Hyperlink.1">
    <w:name w:val="Hyperlink.1"/>
    <w:basedOn w:val="Koppeling"/>
    <w:next w:val="Hyperlink.1"/>
    <w:rPr>
      <w:rFonts w:ascii="Arial" w:cs="Arial" w:hAnsi="Arial" w:eastAsia="Arial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